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9D9C" w14:textId="68B48F4F" w:rsidR="00685B4E" w:rsidRDefault="00655F6F" w:rsidP="00F63BD1">
      <w:pPr>
        <w:pStyle w:val="Heading1"/>
      </w:pPr>
      <w:bookmarkStart w:id="0" w:name="_GoBack"/>
      <w:bookmarkEnd w:id="0"/>
      <w:r>
        <w:t xml:space="preserve">Supporting Documentation </w:t>
      </w:r>
    </w:p>
    <w:p w14:paraId="189A62F3" w14:textId="7035363A" w:rsidR="00707F41" w:rsidRPr="00707F41" w:rsidRDefault="00561CCD" w:rsidP="00905976">
      <w:pPr>
        <w:pStyle w:val="Heading1"/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</w:pPr>
      <w:r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>The purpose of this</w:t>
      </w:r>
      <w:r w:rsidR="00655F6F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 xml:space="preserve"> document </w:t>
      </w:r>
      <w:r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 xml:space="preserve">is to </w:t>
      </w:r>
      <w:r w:rsidR="006674A4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>outline</w:t>
      </w:r>
      <w:r w:rsidR="00655F6F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 xml:space="preserve"> specific details on how the MazAngels </w:t>
      </w:r>
      <w:r w:rsidR="00155114" w:rsidRPr="006674A4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>network</w:t>
      </w:r>
      <w:r w:rsidR="00655F6F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 xml:space="preserve"> will be executed and maintained.  </w:t>
      </w:r>
      <w:r w:rsidR="00657A64">
        <w:rPr>
          <w:rFonts w:ascii="Open Sans" w:eastAsiaTheme="minorHAnsi" w:hAnsi="Open Sans" w:cs="Open Sans"/>
          <w:b w:val="0"/>
          <w:caps w:val="0"/>
          <w:color w:val="595959" w:themeColor="text1" w:themeTint="A6"/>
          <w:sz w:val="24"/>
          <w:szCs w:val="24"/>
        </w:rPr>
        <w:t xml:space="preserve"> </w:t>
      </w:r>
    </w:p>
    <w:p w14:paraId="1234596B" w14:textId="002D1312" w:rsidR="00905976" w:rsidRDefault="00655F6F" w:rsidP="00905976">
      <w:pPr>
        <w:pStyle w:val="Heading1"/>
      </w:pPr>
      <w:r>
        <w:t xml:space="preserve">Involment </w:t>
      </w:r>
    </w:p>
    <w:p w14:paraId="07E14B1F" w14:textId="451EEDAF" w:rsidR="00707F41" w:rsidRPr="00E02423" w:rsidRDefault="00782303" w:rsidP="00E0242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Mazumans affiliated</w:t>
      </w:r>
      <w:r w:rsidR="00155114" w:rsidRPr="00E02423">
        <w:rPr>
          <w:rFonts w:ascii="Open Sans" w:hAnsi="Open Sans" w:cs="Open Sans"/>
        </w:rPr>
        <w:t xml:space="preserve"> with the MazAngels network may assist in the following ways</w:t>
      </w:r>
    </w:p>
    <w:p w14:paraId="7A020493" w14:textId="77777777" w:rsidR="00561CCD" w:rsidRDefault="00561CCD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  <w:sectPr w:rsidR="00561CCD" w:rsidSect="00C0196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0" w:footer="432" w:gutter="0"/>
          <w:cols w:space="708"/>
          <w:titlePg/>
          <w:docGrid w:linePitch="360"/>
        </w:sectPr>
      </w:pPr>
    </w:p>
    <w:p w14:paraId="57D6656D" w14:textId="0A910F3B" w:rsidR="00155114" w:rsidRDefault="00561CCD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Promoting donation drives</w:t>
      </w:r>
    </w:p>
    <w:p w14:paraId="72907CB8" w14:textId="0E8CDEC5" w:rsidR="00561CCD" w:rsidRDefault="00561CCD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Sorting donations</w:t>
      </w:r>
    </w:p>
    <w:p w14:paraId="222BD37B" w14:textId="0E1DC0CF" w:rsidR="00561CCD" w:rsidRPr="00E02423" w:rsidRDefault="00561CCD" w:rsidP="00E02423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Auditing pantry items</w:t>
      </w:r>
    </w:p>
    <w:p w14:paraId="769AF019" w14:textId="559ADEF2" w:rsidR="00E02423" w:rsidRDefault="00E02423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Cleaning and organizing</w:t>
      </w:r>
    </w:p>
    <w:p w14:paraId="3A91B158" w14:textId="77777777" w:rsidR="00E02423" w:rsidRPr="00E02423" w:rsidRDefault="00E02423" w:rsidP="00E02423">
      <w:pPr>
        <w:pStyle w:val="ListParagraph"/>
        <w:rPr>
          <w:rFonts w:ascii="Open Sans" w:hAnsi="Open Sans" w:cs="Open Sans"/>
        </w:rPr>
      </w:pPr>
    </w:p>
    <w:p w14:paraId="3167CCBF" w14:textId="7C103974" w:rsidR="00E02423" w:rsidRDefault="00E02423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Organizing events</w:t>
      </w:r>
    </w:p>
    <w:p w14:paraId="637F9482" w14:textId="56A46577" w:rsidR="00561CCD" w:rsidRDefault="00561CCD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Delivery of donations</w:t>
      </w:r>
    </w:p>
    <w:p w14:paraId="7BD56024" w14:textId="02BE6FF3" w:rsidR="006674A4" w:rsidRDefault="006674A4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Record keeping</w:t>
      </w:r>
    </w:p>
    <w:p w14:paraId="40D6FDB8" w14:textId="0833D18F" w:rsidR="00561CCD" w:rsidRPr="00155114" w:rsidRDefault="00561CCD" w:rsidP="00155114">
      <w:pPr>
        <w:pStyle w:val="ListParagraph"/>
        <w:numPr>
          <w:ilvl w:val="1"/>
          <w:numId w:val="50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Stocking pantry</w:t>
      </w:r>
    </w:p>
    <w:p w14:paraId="6E2BBE28" w14:textId="15C38852" w:rsidR="00561CCD" w:rsidRDefault="00561CCD" w:rsidP="00111034">
      <w:pPr>
        <w:pStyle w:val="ListParagraph"/>
        <w:rPr>
          <w:rFonts w:ascii="Open Sans" w:hAnsi="Open Sans" w:cs="Open Sans"/>
        </w:rPr>
      </w:pPr>
    </w:p>
    <w:p w14:paraId="0951772D" w14:textId="77777777" w:rsidR="00561CCD" w:rsidRDefault="00561CCD" w:rsidP="00111034">
      <w:pPr>
        <w:pStyle w:val="ListParagraph"/>
        <w:rPr>
          <w:rFonts w:ascii="Open Sans" w:hAnsi="Open Sans" w:cs="Open Sans"/>
        </w:rPr>
        <w:sectPr w:rsidR="00561CCD" w:rsidSect="00561CCD">
          <w:type w:val="continuous"/>
          <w:pgSz w:w="12240" w:h="15840" w:code="1"/>
          <w:pgMar w:top="720" w:right="1080" w:bottom="720" w:left="1080" w:header="0" w:footer="432" w:gutter="0"/>
          <w:cols w:num="2" w:space="708"/>
          <w:titlePg/>
          <w:docGrid w:linePitch="360"/>
        </w:sectPr>
      </w:pPr>
    </w:p>
    <w:p w14:paraId="57F8A1C0" w14:textId="4826FEFE" w:rsidR="00172B63" w:rsidRPr="000C18F6" w:rsidRDefault="000C18F6" w:rsidP="000C18F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Activity frequency will be evaluated </w:t>
      </w:r>
      <w:r w:rsidR="006674A4">
        <w:rPr>
          <w:rFonts w:ascii="Open Sans" w:hAnsi="Open Sans" w:cs="Open Sans"/>
        </w:rPr>
        <w:t xml:space="preserve">and adjusted accordingly depending on need. </w:t>
      </w:r>
    </w:p>
    <w:p w14:paraId="70C39A4B" w14:textId="7A975A55" w:rsidR="00905976" w:rsidRDefault="00655F6F" w:rsidP="00905976">
      <w:pPr>
        <w:pStyle w:val="Heading1"/>
      </w:pPr>
      <w:r>
        <w:t xml:space="preserve">auditing </w:t>
      </w:r>
    </w:p>
    <w:p w14:paraId="40AFEDC4" w14:textId="5F3EEC39" w:rsidR="005C1EA1" w:rsidRPr="00317EDC" w:rsidRDefault="00E02423" w:rsidP="00317ED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Audits will be conducted on a weekly basis to ensure goods are </w:t>
      </w:r>
      <w:r w:rsidR="006674A4">
        <w:rPr>
          <w:rFonts w:ascii="Open Sans" w:hAnsi="Open Sans" w:cs="Open Sans"/>
        </w:rPr>
        <w:t xml:space="preserve">kept </w:t>
      </w:r>
      <w:r>
        <w:rPr>
          <w:rFonts w:ascii="Open Sans" w:hAnsi="Open Sans" w:cs="Open Sans"/>
        </w:rPr>
        <w:t xml:space="preserve">within acceptable shelf life.  </w:t>
      </w:r>
      <w:r w:rsidR="00655F6F">
        <w:rPr>
          <w:rFonts w:ascii="Open Sans" w:hAnsi="Open Sans" w:cs="Open Sans"/>
        </w:rPr>
        <w:t xml:space="preserve"> </w:t>
      </w:r>
      <w:r w:rsidR="006674A4">
        <w:rPr>
          <w:rFonts w:ascii="Open Sans" w:hAnsi="Open Sans" w:cs="Open Sans"/>
        </w:rPr>
        <w:t>Documentation of</w:t>
      </w:r>
      <w:r w:rsidR="00317EDC">
        <w:rPr>
          <w:rFonts w:ascii="Open Sans" w:hAnsi="Open Sans" w:cs="Open Sans"/>
        </w:rPr>
        <w:t xml:space="preserve"> items donated will be kept </w:t>
      </w:r>
      <w:r w:rsidR="006674A4">
        <w:rPr>
          <w:rFonts w:ascii="Open Sans" w:hAnsi="Open Sans" w:cs="Open Sans"/>
        </w:rPr>
        <w:t>to easily track</w:t>
      </w:r>
      <w:r w:rsidR="00317EDC">
        <w:rPr>
          <w:rFonts w:ascii="Open Sans" w:hAnsi="Open Sans" w:cs="Open Sans"/>
        </w:rPr>
        <w:t xml:space="preserve"> availability </w:t>
      </w:r>
      <w:r w:rsidR="006674A4">
        <w:rPr>
          <w:rFonts w:ascii="Open Sans" w:hAnsi="Open Sans" w:cs="Open Sans"/>
        </w:rPr>
        <w:t xml:space="preserve">and demand </w:t>
      </w:r>
      <w:r w:rsidR="00317EDC">
        <w:rPr>
          <w:rFonts w:ascii="Open Sans" w:hAnsi="Open Sans" w:cs="Open Sans"/>
        </w:rPr>
        <w:t xml:space="preserve">of items that are standard staples of the pantry. </w:t>
      </w:r>
      <w:r w:rsidR="006674A4">
        <w:rPr>
          <w:rFonts w:ascii="Open Sans" w:hAnsi="Open Sans" w:cs="Open Sans"/>
        </w:rPr>
        <w:t xml:space="preserve"> </w:t>
      </w:r>
      <w:r w:rsidR="00317EDC">
        <w:rPr>
          <w:rFonts w:ascii="Open Sans" w:hAnsi="Open Sans" w:cs="Open Sans"/>
        </w:rPr>
        <w:t xml:space="preserve">If Items are purchased by the MazAngels, record keeping including capturing of receipts will be maintained for tracking purposes. </w:t>
      </w:r>
    </w:p>
    <w:p w14:paraId="21E2399D" w14:textId="67C6AADC" w:rsidR="00111034" w:rsidRDefault="00111034" w:rsidP="00111034"/>
    <w:p w14:paraId="2F85E964" w14:textId="77777777" w:rsidR="00111034" w:rsidRDefault="00111034">
      <w:r>
        <w:br w:type="page"/>
      </w:r>
    </w:p>
    <w:p w14:paraId="1189359A" w14:textId="0EAC8803" w:rsidR="00111034" w:rsidRDefault="00561CCD" w:rsidP="00D5642B">
      <w:pPr>
        <w:pStyle w:val="Heading1"/>
        <w:spacing w:before="600"/>
      </w:pPr>
      <w:r>
        <w:lastRenderedPageBreak/>
        <w:t>logistic</w:t>
      </w:r>
      <w:r w:rsidR="00655F6F">
        <w:t>s</w:t>
      </w:r>
    </w:p>
    <w:p w14:paraId="08859672" w14:textId="496DA125" w:rsidR="00655F6F" w:rsidRPr="00655F6F" w:rsidRDefault="0087165B" w:rsidP="00155114">
      <w:r>
        <w:t>Where will donations be</w:t>
      </w:r>
      <w:r w:rsidR="00655F6F">
        <w:t xml:space="preserve"> stored? </w:t>
      </w:r>
    </w:p>
    <w:p w14:paraId="595E6C99" w14:textId="678FD645" w:rsidR="00655F6F" w:rsidRDefault="00155114" w:rsidP="00D56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317EDC">
        <w:rPr>
          <w:rFonts w:ascii="Open Sans" w:hAnsi="Open Sans" w:cs="Open Sans"/>
        </w:rPr>
        <w:t xml:space="preserve">The main donation designation area will be located within the Community Room kitchen.  </w:t>
      </w:r>
      <w:r>
        <w:rPr>
          <w:rFonts w:ascii="Open Sans" w:hAnsi="Open Sans" w:cs="Open Sans"/>
        </w:rPr>
        <w:t xml:space="preserve">Donations will </w:t>
      </w:r>
      <w:r w:rsidR="00317EDC">
        <w:rPr>
          <w:rFonts w:ascii="Open Sans" w:hAnsi="Open Sans" w:cs="Open Sans"/>
        </w:rPr>
        <w:t xml:space="preserve">also </w:t>
      </w:r>
      <w:r>
        <w:rPr>
          <w:rFonts w:ascii="Open Sans" w:hAnsi="Open Sans" w:cs="Open Sans"/>
        </w:rPr>
        <w:t xml:space="preserve">be accepted at previously </w:t>
      </w:r>
      <w:r w:rsidR="00317EDC">
        <w:rPr>
          <w:rFonts w:ascii="Open Sans" w:hAnsi="Open Sans" w:cs="Open Sans"/>
        </w:rPr>
        <w:t xml:space="preserve">approved collection sites. </w:t>
      </w:r>
      <w:r>
        <w:rPr>
          <w:rFonts w:ascii="Open Sans" w:hAnsi="Open Sans" w:cs="Open Sans"/>
        </w:rPr>
        <w:t xml:space="preserve">These sites may change depending on events hosted to </w:t>
      </w:r>
      <w:r w:rsidR="00317EDC">
        <w:rPr>
          <w:rFonts w:ascii="Open Sans" w:hAnsi="Open Sans" w:cs="Open Sans"/>
        </w:rPr>
        <w:t xml:space="preserve">promote donations. </w:t>
      </w:r>
    </w:p>
    <w:p w14:paraId="788809E2" w14:textId="77777777" w:rsidR="00640B0B" w:rsidRDefault="00640B0B" w:rsidP="00D5642B">
      <w:pPr>
        <w:rPr>
          <w:rFonts w:ascii="Open Sans" w:hAnsi="Open Sans" w:cs="Open Sans"/>
        </w:rPr>
      </w:pPr>
    </w:p>
    <w:p w14:paraId="660F7DFA" w14:textId="451812A0" w:rsidR="00BC3E81" w:rsidRDefault="00BC3E81" w:rsidP="00D5642B">
      <w:pPr>
        <w:rPr>
          <w:rFonts w:ascii="Open Sans" w:hAnsi="Open Sans" w:cs="Open Sans"/>
        </w:rPr>
      </w:pPr>
      <w:r>
        <w:t xml:space="preserve">How will we get donations?  </w:t>
      </w:r>
    </w:p>
    <w:p w14:paraId="5226742D" w14:textId="172A0D31" w:rsidR="005D50B0" w:rsidRDefault="00640B0B" w:rsidP="00561CCD">
      <w:r>
        <w:tab/>
      </w:r>
      <w:r w:rsidR="005D50B0">
        <w:t xml:space="preserve">Regular reminders will be included in </w:t>
      </w:r>
      <w:proofErr w:type="spellStart"/>
      <w:r w:rsidR="005D50B0">
        <w:t>Maz</w:t>
      </w:r>
      <w:proofErr w:type="spellEnd"/>
      <w:r w:rsidR="005D50B0">
        <w:t xml:space="preserve"> Announcements.  Special events will also aid in driving donations.  </w:t>
      </w:r>
      <w:r w:rsidR="00561CCD">
        <w:t>Events may include but are not limited to chili cook offs and spirit days</w:t>
      </w:r>
      <w:r w:rsidR="007530C7">
        <w:t xml:space="preserve"> </w:t>
      </w:r>
      <w:r w:rsidR="00561CCD">
        <w:t xml:space="preserve">where canned or boxed goods will be the price of participation.  </w:t>
      </w:r>
    </w:p>
    <w:p w14:paraId="4F14600E" w14:textId="1B7F398F" w:rsidR="00655F6F" w:rsidRDefault="00655F6F" w:rsidP="00655F6F">
      <w:pPr>
        <w:pStyle w:val="Heading1"/>
        <w:spacing w:before="600"/>
      </w:pPr>
      <w:r>
        <w:t>Responding to the need</w:t>
      </w:r>
      <w:r>
        <w:tab/>
      </w:r>
    </w:p>
    <w:p w14:paraId="65423C8B" w14:textId="0487EEF2" w:rsidR="00A313B3" w:rsidRDefault="00751576" w:rsidP="00D5642B">
      <w:r>
        <w:t>Durin</w:t>
      </w:r>
      <w:r w:rsidR="00A313B3">
        <w:t>g</w:t>
      </w:r>
      <w:r>
        <w:t xml:space="preserve"> </w:t>
      </w:r>
      <w:r w:rsidR="009A4E9E">
        <w:t>times of national emergency,</w:t>
      </w:r>
      <w:r w:rsidR="0087165B">
        <w:t xml:space="preserve"> the MazAngels network </w:t>
      </w:r>
      <w:r w:rsidR="006A690C">
        <w:t>will make every reasonable effort to deli</w:t>
      </w:r>
      <w:r>
        <w:t xml:space="preserve">ver items to Mazumans in need in.  Deliveries will be coordinated via the MazAngels email box to maintain anonymity.  </w:t>
      </w:r>
    </w:p>
    <w:p w14:paraId="4A03D4CB" w14:textId="77777777" w:rsidR="00A313B3" w:rsidRDefault="00A313B3" w:rsidP="00D5642B"/>
    <w:p w14:paraId="34F2E1A2" w14:textId="2779639B" w:rsidR="00655F6F" w:rsidRDefault="00A313B3" w:rsidP="00D5642B">
      <w:r>
        <w:t xml:space="preserve">Once the pandemic passes, Mazumans may access </w:t>
      </w:r>
      <w:r w:rsidR="00241845">
        <w:t>established</w:t>
      </w:r>
      <w:r w:rsidR="000C18F6">
        <w:t xml:space="preserve"> pantries</w:t>
      </w:r>
      <w:r>
        <w:t xml:space="preserve"> at any time during operational hours for both donation and collection.  We hope to one day provide goods to the branches </w:t>
      </w:r>
      <w:r w:rsidR="003E7699">
        <w:t>for ea</w:t>
      </w:r>
      <w:r w:rsidR="000C18F6">
        <w:t xml:space="preserve">sier access to Mazumans in need. </w:t>
      </w:r>
    </w:p>
    <w:p w14:paraId="12339721" w14:textId="77777777" w:rsidR="00751576" w:rsidRDefault="00751576" w:rsidP="00751576">
      <w:pPr>
        <w:tabs>
          <w:tab w:val="left" w:pos="6310"/>
        </w:tabs>
      </w:pPr>
    </w:p>
    <w:p w14:paraId="466595B1" w14:textId="004FD018" w:rsidR="00655F6F" w:rsidRDefault="00751576" w:rsidP="00751576">
      <w:pPr>
        <w:tabs>
          <w:tab w:val="left" w:pos="6310"/>
        </w:tabs>
      </w:pPr>
      <w:r>
        <w:t>If for some reason we are unable to respond to a request, communication to the requestor will be sent via the MazAngels email letting the</w:t>
      </w:r>
      <w:r w:rsidR="00A313B3">
        <w:t>m</w:t>
      </w:r>
      <w:r>
        <w:t xml:space="preserve"> know we are unable to respond at that tim</w:t>
      </w:r>
      <w:r w:rsidR="00A313B3">
        <w:t>e.  If possible, a listing of possible resou</w:t>
      </w:r>
      <w:r w:rsidR="009A4E9E">
        <w:t>rces will be included to assist</w:t>
      </w:r>
      <w:r w:rsidR="00A313B3">
        <w:t xml:space="preserve"> outside of the MazAngel network.  </w:t>
      </w:r>
    </w:p>
    <w:p w14:paraId="4BDD4D2D" w14:textId="7D8D700F" w:rsidR="000A1968" w:rsidRPr="00D5642B" w:rsidRDefault="000A1968" w:rsidP="00D56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sectPr w:rsidR="000A1968" w:rsidRPr="00D5642B" w:rsidSect="00561CCD">
      <w:type w:val="continuous"/>
      <w:pgSz w:w="12240" w:h="15840" w:code="1"/>
      <w:pgMar w:top="720" w:right="1080" w:bottom="720" w:left="1080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42CC" w14:textId="77777777" w:rsidR="00071F2C" w:rsidRDefault="00071F2C" w:rsidP="005A20E2">
      <w:pPr>
        <w:spacing w:after="0"/>
      </w:pPr>
      <w:r>
        <w:separator/>
      </w:r>
    </w:p>
    <w:p w14:paraId="4090620D" w14:textId="77777777" w:rsidR="00071F2C" w:rsidRDefault="00071F2C"/>
    <w:p w14:paraId="7E0E73AC" w14:textId="77777777" w:rsidR="00071F2C" w:rsidRDefault="00071F2C" w:rsidP="009B4773"/>
    <w:p w14:paraId="0B787D5B" w14:textId="77777777" w:rsidR="00071F2C" w:rsidRDefault="00071F2C" w:rsidP="00513832"/>
  </w:endnote>
  <w:endnote w:type="continuationSeparator" w:id="0">
    <w:p w14:paraId="16736FC5" w14:textId="77777777" w:rsidR="00071F2C" w:rsidRDefault="00071F2C" w:rsidP="005A20E2">
      <w:pPr>
        <w:spacing w:after="0"/>
      </w:pPr>
      <w:r>
        <w:continuationSeparator/>
      </w:r>
    </w:p>
    <w:p w14:paraId="65939DB9" w14:textId="77777777" w:rsidR="00071F2C" w:rsidRDefault="00071F2C"/>
    <w:p w14:paraId="6B16B525" w14:textId="77777777" w:rsidR="00071F2C" w:rsidRDefault="00071F2C" w:rsidP="009B4773"/>
    <w:p w14:paraId="61303EB5" w14:textId="77777777" w:rsidR="00071F2C" w:rsidRDefault="00071F2C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CB78" w14:textId="5FEC13CC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782303">
      <w:rPr>
        <w:noProof/>
      </w:rPr>
      <w:t>2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1CEB" w14:textId="18E68C91" w:rsidR="005854DB" w:rsidRPr="00F8411A" w:rsidRDefault="00071F2C" w:rsidP="005854DB">
    <w:pPr>
      <w:pStyle w:val="Footer"/>
    </w:pPr>
    <w:sdt>
      <w:sdtPr>
        <w:id w:val="-1817720583"/>
        <w:temporary/>
        <w:showingPlcHdr/>
        <w15:appearance w15:val="hidden"/>
      </w:sdtPr>
      <w:sdtEndPr/>
      <w:sdtContent>
        <w:r w:rsidR="002E6D69">
          <w:t>Report Date</w:t>
        </w:r>
      </w:sdtContent>
    </w:sdt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00782303"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673A3" w14:textId="77777777" w:rsidR="00071F2C" w:rsidRDefault="00071F2C" w:rsidP="005A20E2">
      <w:pPr>
        <w:spacing w:after="0"/>
      </w:pPr>
      <w:r>
        <w:separator/>
      </w:r>
    </w:p>
    <w:p w14:paraId="5C2EED02" w14:textId="77777777" w:rsidR="00071F2C" w:rsidRDefault="00071F2C"/>
    <w:p w14:paraId="0F4759CB" w14:textId="77777777" w:rsidR="00071F2C" w:rsidRDefault="00071F2C" w:rsidP="009B4773"/>
    <w:p w14:paraId="3F4C8215" w14:textId="77777777" w:rsidR="00071F2C" w:rsidRDefault="00071F2C" w:rsidP="00513832"/>
  </w:footnote>
  <w:footnote w:type="continuationSeparator" w:id="0">
    <w:p w14:paraId="7F136866" w14:textId="77777777" w:rsidR="00071F2C" w:rsidRDefault="00071F2C" w:rsidP="005A20E2">
      <w:pPr>
        <w:spacing w:after="0"/>
      </w:pPr>
      <w:r>
        <w:continuationSeparator/>
      </w:r>
    </w:p>
    <w:p w14:paraId="2698FE60" w14:textId="77777777" w:rsidR="00071F2C" w:rsidRDefault="00071F2C"/>
    <w:p w14:paraId="56638350" w14:textId="77777777" w:rsidR="00071F2C" w:rsidRDefault="00071F2C" w:rsidP="009B4773"/>
    <w:p w14:paraId="42B1771E" w14:textId="77777777" w:rsidR="00071F2C" w:rsidRDefault="00071F2C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A3DB" w14:textId="77777777" w:rsidR="002E6D69" w:rsidRPr="002E6D69" w:rsidRDefault="00071F2C" w:rsidP="002E6D69">
    <w:pPr>
      <w:pStyle w:val="Header"/>
    </w:pPr>
    <w:sdt>
      <w:sdtPr>
        <w:alias w:val="Title"/>
        <w:tag w:val=""/>
        <w:id w:val="591438223"/>
        <w:placeholder>
          <w:docPart w:val="E17F37295CEB40DAB4FC49F265DBFD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0196E">
          <w:t>MazAngels</w:t>
        </w:r>
      </w:sdtContent>
    </w:sdt>
  </w:p>
  <w:p w14:paraId="4795EE63" w14:textId="77777777" w:rsidR="005854DB" w:rsidRPr="002E6D69" w:rsidRDefault="00071F2C" w:rsidP="002E6D69">
    <w:pPr>
      <w:pStyle w:val="Header1"/>
    </w:pPr>
    <w:sdt>
      <w:sdtPr>
        <w:alias w:val="Subtitle"/>
        <w:tag w:val=""/>
        <w:id w:val="1326939518"/>
        <w:placeholder>
          <w:docPart w:val="01BF53CEEAAE4ACC92E260C6FDBA9FB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540C98">
          <w:t>By Mazumans for Mazumans</w:t>
        </w:r>
      </w:sdtContent>
    </w:sdt>
    <w:r w:rsidR="005854DB" w:rsidRPr="002E6D69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21C3B83B" wp14:editId="6C7F63E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5A34A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3B8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" fillcolor="#f0cda1 [3204]" stroked="f">
              <v:fill opacity="32896f"/>
              <v:textbox inset="20mm,8mm">
                <w:txbxContent>
                  <w:p w14:paraId="7955A34A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C903" w14:textId="77777777" w:rsidR="005854DB" w:rsidRDefault="00C0196E" w:rsidP="00C0196E">
    <w:pPr>
      <w:pStyle w:val="Header"/>
      <w:ind w:left="-990" w:right="-1080" w:hanging="90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178FAC0" wp14:editId="39384EE6">
              <wp:simplePos x="0" y="0"/>
              <wp:positionH relativeFrom="margin">
                <wp:posOffset>-565150</wp:posOffset>
              </wp:positionH>
              <wp:positionV relativeFrom="paragraph">
                <wp:posOffset>1054100</wp:posOffset>
              </wp:positionV>
              <wp:extent cx="7219950" cy="1911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0" cy="191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5000" w:type="pct"/>
                            <w:tblLayout w:type="fixed"/>
                            <w:tblCellMar>
                              <w:left w:w="115" w:type="dxa"/>
                              <w:right w:w="115" w:type="dxa"/>
                            </w:tblCellMar>
                            <w:tblLook w:val="0600" w:firstRow="0" w:lastRow="0" w:firstColumn="0" w:lastColumn="0" w:noHBand="1" w:noVBand="1"/>
                          </w:tblPr>
                          <w:tblGrid>
                            <w:gridCol w:w="1707"/>
                            <w:gridCol w:w="9107"/>
                            <w:gridCol w:w="273"/>
                          </w:tblGrid>
                          <w:tr w:rsidR="00C0196E" w:rsidRPr="00C0196E" w14:paraId="064120EE" w14:textId="77777777" w:rsidTr="00C0196E">
                            <w:trPr>
                              <w:trHeight w:val="809"/>
                            </w:trPr>
                            <w:tc>
                              <w:tcPr>
                                <w:tcW w:w="11087" w:type="dxa"/>
                                <w:gridSpan w:val="3"/>
                                <w:vAlign w:val="center"/>
                              </w:tcPr>
                              <w:bookmarkStart w:id="1" w:name="_Toc800529"/>
                              <w:p w14:paraId="1E3C316F" w14:textId="77777777" w:rsidR="00C0196E" w:rsidRPr="00C0196E" w:rsidRDefault="00071F2C" w:rsidP="00C0196E">
                                <w:pPr>
                                  <w:spacing w:after="0"/>
                                  <w:contextualSpacing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00B0F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16188051"/>
                                    <w:placeholder>
                                      <w:docPart w:val="E69511B672D04EA79B3248DB216456B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C0196E" w:rsidRPr="00C0196E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00B0F0"/>
                                        <w:spacing w:val="-10"/>
                                        <w:kern w:val="28"/>
                                        <w:sz w:val="56"/>
                                        <w:szCs w:val="56"/>
                                      </w:rPr>
                                      <w:t>MazAngels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0196E" w:rsidRPr="00C0196E" w14:paraId="7934110B" w14:textId="77777777" w:rsidTr="00C0196E">
                            <w:trPr>
                              <w:gridAfter w:val="1"/>
                              <w:wAfter w:w="273" w:type="dxa"/>
                              <w:trHeight w:val="144"/>
                            </w:trPr>
                            <w:tc>
                              <w:tcPr>
                                <w:tcW w:w="1707" w:type="dxa"/>
                                <w:shd w:val="clear" w:color="auto" w:fill="auto"/>
                              </w:tcPr>
                              <w:p w14:paraId="0B990762" w14:textId="77777777" w:rsidR="00C0196E" w:rsidRP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07" w:type="dxa"/>
                                <w:shd w:val="clear" w:color="auto" w:fill="auto"/>
                              </w:tcPr>
                              <w:p w14:paraId="08BCE191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1263C89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2ED2AD6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F913022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FF03A68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DFD6825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D912E67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5AE12E4" w14:textId="77777777" w:rsid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21776C4" w14:textId="77777777" w:rsidR="00C0196E" w:rsidRPr="00C0196E" w:rsidRDefault="00C0196E" w:rsidP="00C0196E">
                                <w:pPr>
                                  <w:spacing w:before="0"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  <w:tr w:rsidR="00C0196E" w:rsidRPr="00C0196E" w14:paraId="66F1AC68" w14:textId="77777777" w:rsidTr="00C0196E">
                            <w:trPr>
                              <w:trHeight w:val="1332"/>
                            </w:trPr>
                            <w:tc>
                              <w:tcPr>
                                <w:tcW w:w="11087" w:type="dxa"/>
                                <w:gridSpan w:val="3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rFonts w:eastAsiaTheme="minorEastAsia"/>
                                    <w:i/>
                                    <w:color w:val="FF0000"/>
                                    <w:spacing w:val="15"/>
                                    <w:sz w:val="44"/>
                                  </w:rPr>
                                  <w:alias w:val="Subtitle"/>
                                  <w:tag w:val=""/>
                                  <w:id w:val="1073854703"/>
                                  <w:placeholder>
                                    <w:docPart w:val="74A348A23F954F25956EE530EA75BF5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p w14:paraId="5D7EDD03" w14:textId="77777777" w:rsidR="00C0196E" w:rsidRPr="00C0196E" w:rsidRDefault="00540C98" w:rsidP="00C019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Theme="minorEastAsia"/>
                                        <w:i/>
                                        <w:color w:val="FFFFFF" w:themeColor="background1"/>
                                        <w:spacing w:val="15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i/>
                                        <w:color w:val="FF0000"/>
                                        <w:spacing w:val="15"/>
                                        <w:sz w:val="44"/>
                                      </w:rPr>
                                      <w:t xml:space="preserve">By </w:t>
                                    </w:r>
                                    <w:r w:rsidR="00C0196E" w:rsidRPr="00C0196E">
                                      <w:rPr>
                                        <w:rFonts w:eastAsiaTheme="minorEastAsia"/>
                                        <w:i/>
                                        <w:color w:val="FF0000"/>
                                        <w:spacing w:val="15"/>
                                        <w:sz w:val="44"/>
                                      </w:rPr>
                                      <w:t>Mazuman</w:t>
                                    </w:r>
                                    <w:r>
                                      <w:rPr>
                                        <w:rFonts w:eastAsiaTheme="minorEastAsia"/>
                                        <w:i/>
                                        <w:color w:val="FF0000"/>
                                        <w:spacing w:val="15"/>
                                        <w:sz w:val="44"/>
                                      </w:rPr>
                                      <w:t>s for</w:t>
                                    </w:r>
                                    <w:r w:rsidR="00C0196E" w:rsidRPr="00C0196E">
                                      <w:rPr>
                                        <w:rFonts w:eastAsiaTheme="minorEastAsia"/>
                                        <w:i/>
                                        <w:color w:val="FF0000"/>
                                        <w:spacing w:val="15"/>
                                        <w:sz w:val="44"/>
                                      </w:rPr>
                                      <w:t xml:space="preserve"> Mazumans</w:t>
                                    </w:r>
                                  </w:p>
                                </w:sdtContent>
                              </w:sdt>
                            </w:tc>
                          </w:tr>
                          <w:bookmarkEnd w:id="1"/>
                        </w:tbl>
                        <w:p w14:paraId="606FF655" w14:textId="77777777" w:rsidR="00C0196E" w:rsidRDefault="00C019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8FA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44.5pt;margin-top:83pt;width:568.5pt;height:150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" filled="f" stroked="f" strokeweight=".5pt">
              <v:textbox>
                <w:txbxContent>
                  <w:tbl>
                    <w:tblPr>
                      <w:tblW w:w="5000" w:type="pct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600" w:firstRow="0" w:lastRow="0" w:firstColumn="0" w:lastColumn="0" w:noHBand="1" w:noVBand="1"/>
                    </w:tblPr>
                    <w:tblGrid>
                      <w:gridCol w:w="1707"/>
                      <w:gridCol w:w="9107"/>
                      <w:gridCol w:w="273"/>
                    </w:tblGrid>
                    <w:tr w:rsidR="00C0196E" w:rsidRPr="00C0196E" w14:paraId="064120EE" w14:textId="77777777" w:rsidTr="00C0196E">
                      <w:trPr>
                        <w:trHeight w:val="809"/>
                      </w:trPr>
                      <w:tc>
                        <w:tcPr>
                          <w:tcW w:w="11087" w:type="dxa"/>
                          <w:gridSpan w:val="3"/>
                          <w:vAlign w:val="center"/>
                        </w:tcPr>
                        <w:bookmarkStart w:id="2" w:name="_Toc800529"/>
                        <w:p w14:paraId="1E3C316F" w14:textId="77777777" w:rsidR="00C0196E" w:rsidRPr="00C0196E" w:rsidRDefault="00071F2C" w:rsidP="00C0196E">
                          <w:pPr>
                            <w:spacing w:after="0"/>
                            <w:contextualSpacing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F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16188051"/>
                              <w:placeholder>
                                <w:docPart w:val="E69511B672D04EA79B3248DB216456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C0196E" w:rsidRPr="00C0196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00B0F0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t>MazAngels</w:t>
                              </w:r>
                            </w:sdtContent>
                          </w:sdt>
                        </w:p>
                      </w:tc>
                    </w:tr>
                    <w:tr w:rsidR="00C0196E" w:rsidRPr="00C0196E" w14:paraId="7934110B" w14:textId="77777777" w:rsidTr="00C0196E">
                      <w:trPr>
                        <w:gridAfter w:val="1"/>
                        <w:wAfter w:w="273" w:type="dxa"/>
                        <w:trHeight w:val="144"/>
                      </w:trPr>
                      <w:tc>
                        <w:tcPr>
                          <w:tcW w:w="1707" w:type="dxa"/>
                          <w:shd w:val="clear" w:color="auto" w:fill="auto"/>
                        </w:tcPr>
                        <w:p w14:paraId="0B990762" w14:textId="77777777" w:rsidR="00C0196E" w:rsidRP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9107" w:type="dxa"/>
                          <w:shd w:val="clear" w:color="auto" w:fill="auto"/>
                        </w:tcPr>
                        <w:p w14:paraId="08BCE191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1263C89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42ED2AD6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F913022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FF03A68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DFD6825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D912E67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25AE12E4" w14:textId="77777777" w:rsid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221776C4" w14:textId="77777777" w:rsidR="00C0196E" w:rsidRPr="00C0196E" w:rsidRDefault="00C0196E" w:rsidP="00C0196E">
                          <w:pPr>
                            <w:spacing w:before="0" w:after="0"/>
                            <w:rPr>
                              <w:sz w:val="10"/>
                              <w:szCs w:val="10"/>
                            </w:rPr>
                          </w:pPr>
                        </w:p>
                      </w:tc>
                    </w:tr>
                    <w:tr w:rsidR="00C0196E" w:rsidRPr="00C0196E" w14:paraId="66F1AC68" w14:textId="77777777" w:rsidTr="00C0196E">
                      <w:trPr>
                        <w:trHeight w:val="1332"/>
                      </w:trPr>
                      <w:tc>
                        <w:tcPr>
                          <w:tcW w:w="11087" w:type="dxa"/>
                          <w:gridSpan w:val="3"/>
                          <w:shd w:val="clear" w:color="auto" w:fill="auto"/>
                        </w:tcPr>
                        <w:sdt>
                          <w:sdtPr>
                            <w:rPr>
                              <w:rFonts w:eastAsiaTheme="minorEastAsia"/>
                              <w:i/>
                              <w:color w:val="FF0000"/>
                              <w:spacing w:val="15"/>
                              <w:sz w:val="44"/>
                            </w:rPr>
                            <w:alias w:val="Subtitle"/>
                            <w:tag w:val=""/>
                            <w:id w:val="1073854703"/>
                            <w:placeholder>
                              <w:docPart w:val="74A348A23F954F25956EE530EA75BF5C"/>
                            </w:placeholder>
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D7EDD03" w14:textId="77777777" w:rsidR="00C0196E" w:rsidRPr="00C0196E" w:rsidRDefault="00540C98" w:rsidP="00C0196E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inorEastAsia"/>
                                  <w:i/>
                                  <w:color w:val="FFFFFF" w:themeColor="background1"/>
                                  <w:spacing w:val="15"/>
                                  <w:sz w:val="44"/>
                                </w:rPr>
                              </w:pPr>
                              <w:r>
                                <w:rPr>
                                  <w:rFonts w:eastAsiaTheme="minorEastAsia"/>
                                  <w:i/>
                                  <w:color w:val="FF0000"/>
                                  <w:spacing w:val="15"/>
                                  <w:sz w:val="44"/>
                                </w:rPr>
                                <w:t xml:space="preserve">By </w:t>
                              </w:r>
                              <w:r w:rsidR="00C0196E" w:rsidRPr="00C0196E">
                                <w:rPr>
                                  <w:rFonts w:eastAsiaTheme="minorEastAsia"/>
                                  <w:i/>
                                  <w:color w:val="FF0000"/>
                                  <w:spacing w:val="15"/>
                                  <w:sz w:val="44"/>
                                </w:rPr>
                                <w:t>Mazuman</w:t>
                              </w:r>
                              <w:r>
                                <w:rPr>
                                  <w:rFonts w:eastAsiaTheme="minorEastAsia"/>
                                  <w:i/>
                                  <w:color w:val="FF0000"/>
                                  <w:spacing w:val="15"/>
                                  <w:sz w:val="44"/>
                                </w:rPr>
                                <w:t>s for</w:t>
                              </w:r>
                              <w:r w:rsidR="00C0196E" w:rsidRPr="00C0196E">
                                <w:rPr>
                                  <w:rFonts w:eastAsiaTheme="minorEastAsia"/>
                                  <w:i/>
                                  <w:color w:val="FF0000"/>
                                  <w:spacing w:val="15"/>
                                  <w:sz w:val="44"/>
                                </w:rPr>
                                <w:t xml:space="preserve"> Mazumans</w:t>
                              </w:r>
                            </w:p>
                          </w:sdtContent>
                        </w:sdt>
                      </w:tc>
                    </w:tr>
                    <w:bookmarkEnd w:id="2"/>
                  </w:tbl>
                  <w:p w14:paraId="606FF655" w14:textId="77777777" w:rsidR="00C0196E" w:rsidRDefault="00C0196E"/>
                </w:txbxContent>
              </v:textbox>
              <w10:wrap anchorx="margin"/>
            </v:shape>
          </w:pict>
        </mc:Fallback>
      </mc:AlternateContent>
    </w:r>
    <w:r w:rsidRPr="00C0196E">
      <w:rPr>
        <w:noProof/>
      </w:rPr>
      <w:drawing>
        <wp:inline distT="0" distB="0" distL="0" distR="0" wp14:anchorId="6E27B4A2" wp14:editId="04499B79">
          <wp:extent cx="7803515" cy="2844800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8837" cy="284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2A5990"/>
    <w:multiLevelType w:val="hybridMultilevel"/>
    <w:tmpl w:val="6610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87797"/>
    <w:multiLevelType w:val="hybridMultilevel"/>
    <w:tmpl w:val="6D7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7238A6"/>
    <w:multiLevelType w:val="hybridMultilevel"/>
    <w:tmpl w:val="A210A83C"/>
    <w:lvl w:ilvl="0" w:tplc="A3B86914"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1030E2"/>
    <w:multiLevelType w:val="hybridMultilevel"/>
    <w:tmpl w:val="1F6CBB10"/>
    <w:lvl w:ilvl="0" w:tplc="DF66F218"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E158F"/>
    <w:multiLevelType w:val="hybridMultilevel"/>
    <w:tmpl w:val="81BA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18"/>
  </w:num>
  <w:num w:numId="4">
    <w:abstractNumId w:val="29"/>
  </w:num>
  <w:num w:numId="5">
    <w:abstractNumId w:val="14"/>
  </w:num>
  <w:num w:numId="6">
    <w:abstractNumId w:val="8"/>
  </w:num>
  <w:num w:numId="7">
    <w:abstractNumId w:val="39"/>
  </w:num>
  <w:num w:numId="8">
    <w:abstractNumId w:val="13"/>
  </w:num>
  <w:num w:numId="9">
    <w:abstractNumId w:val="41"/>
  </w:num>
  <w:num w:numId="10">
    <w:abstractNumId w:val="35"/>
  </w:num>
  <w:num w:numId="11">
    <w:abstractNumId w:val="4"/>
  </w:num>
  <w:num w:numId="12">
    <w:abstractNumId w:val="11"/>
  </w:num>
  <w:num w:numId="13">
    <w:abstractNumId w:val="16"/>
  </w:num>
  <w:num w:numId="14">
    <w:abstractNumId w:val="28"/>
  </w:num>
  <w:num w:numId="15">
    <w:abstractNumId w:val="22"/>
  </w:num>
  <w:num w:numId="16">
    <w:abstractNumId w:val="7"/>
  </w:num>
  <w:num w:numId="17">
    <w:abstractNumId w:val="30"/>
  </w:num>
  <w:num w:numId="18">
    <w:abstractNumId w:val="42"/>
  </w:num>
  <w:num w:numId="19">
    <w:abstractNumId w:val="10"/>
  </w:num>
  <w:num w:numId="20">
    <w:abstractNumId w:val="33"/>
  </w:num>
  <w:num w:numId="21">
    <w:abstractNumId w:val="12"/>
  </w:num>
  <w:num w:numId="22">
    <w:abstractNumId w:val="23"/>
  </w:num>
  <w:num w:numId="23">
    <w:abstractNumId w:val="25"/>
  </w:num>
  <w:num w:numId="24">
    <w:abstractNumId w:val="21"/>
  </w:num>
  <w:num w:numId="25">
    <w:abstractNumId w:val="24"/>
  </w:num>
  <w:num w:numId="26">
    <w:abstractNumId w:val="9"/>
  </w:num>
  <w:num w:numId="27">
    <w:abstractNumId w:val="37"/>
  </w:num>
  <w:num w:numId="28">
    <w:abstractNumId w:val="15"/>
  </w:num>
  <w:num w:numId="29">
    <w:abstractNumId w:val="6"/>
  </w:num>
  <w:num w:numId="30">
    <w:abstractNumId w:val="20"/>
  </w:num>
  <w:num w:numId="31">
    <w:abstractNumId w:val="5"/>
  </w:num>
  <w:num w:numId="32">
    <w:abstractNumId w:val="32"/>
  </w:num>
  <w:num w:numId="33">
    <w:abstractNumId w:val="34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9"/>
  </w:num>
  <w:num w:numId="48">
    <w:abstractNumId w:val="17"/>
  </w:num>
  <w:num w:numId="49">
    <w:abstractNumId w:val="27"/>
  </w:num>
  <w:num w:numId="5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EF"/>
    <w:rsid w:val="0000092E"/>
    <w:rsid w:val="00012A83"/>
    <w:rsid w:val="00017C3C"/>
    <w:rsid w:val="000210A5"/>
    <w:rsid w:val="00021F2E"/>
    <w:rsid w:val="00025DC8"/>
    <w:rsid w:val="00026EAE"/>
    <w:rsid w:val="0003123C"/>
    <w:rsid w:val="00032A10"/>
    <w:rsid w:val="00033FFB"/>
    <w:rsid w:val="00043FFE"/>
    <w:rsid w:val="00044074"/>
    <w:rsid w:val="0004430C"/>
    <w:rsid w:val="00066DE2"/>
    <w:rsid w:val="00071F2C"/>
    <w:rsid w:val="00075319"/>
    <w:rsid w:val="00077931"/>
    <w:rsid w:val="0008028B"/>
    <w:rsid w:val="00084E91"/>
    <w:rsid w:val="000900B6"/>
    <w:rsid w:val="000940DC"/>
    <w:rsid w:val="000A1968"/>
    <w:rsid w:val="000A649E"/>
    <w:rsid w:val="000A7626"/>
    <w:rsid w:val="000B5DA2"/>
    <w:rsid w:val="000C18F6"/>
    <w:rsid w:val="000C1C28"/>
    <w:rsid w:val="000C5872"/>
    <w:rsid w:val="000D1621"/>
    <w:rsid w:val="000E0979"/>
    <w:rsid w:val="000E1544"/>
    <w:rsid w:val="000E26AD"/>
    <w:rsid w:val="000F59C3"/>
    <w:rsid w:val="00111034"/>
    <w:rsid w:val="001155CE"/>
    <w:rsid w:val="001225D9"/>
    <w:rsid w:val="00124370"/>
    <w:rsid w:val="00150800"/>
    <w:rsid w:val="001534D4"/>
    <w:rsid w:val="00155114"/>
    <w:rsid w:val="00160392"/>
    <w:rsid w:val="00172B63"/>
    <w:rsid w:val="00173724"/>
    <w:rsid w:val="001A5429"/>
    <w:rsid w:val="001D1C22"/>
    <w:rsid w:val="001E11F1"/>
    <w:rsid w:val="001E1E58"/>
    <w:rsid w:val="00206719"/>
    <w:rsid w:val="002309F4"/>
    <w:rsid w:val="00240312"/>
    <w:rsid w:val="00241845"/>
    <w:rsid w:val="00247B17"/>
    <w:rsid w:val="00252E4A"/>
    <w:rsid w:val="002642A8"/>
    <w:rsid w:val="002755EF"/>
    <w:rsid w:val="00287D0B"/>
    <w:rsid w:val="002955AB"/>
    <w:rsid w:val="002A137B"/>
    <w:rsid w:val="002A3099"/>
    <w:rsid w:val="002D3C0E"/>
    <w:rsid w:val="002D3D74"/>
    <w:rsid w:val="002E6D69"/>
    <w:rsid w:val="0031130D"/>
    <w:rsid w:val="00314A6F"/>
    <w:rsid w:val="00317EDC"/>
    <w:rsid w:val="00334394"/>
    <w:rsid w:val="00347AF5"/>
    <w:rsid w:val="00360F98"/>
    <w:rsid w:val="00362478"/>
    <w:rsid w:val="00374421"/>
    <w:rsid w:val="003A1203"/>
    <w:rsid w:val="003B5758"/>
    <w:rsid w:val="003D59A7"/>
    <w:rsid w:val="003D63BE"/>
    <w:rsid w:val="003E7699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7B3E"/>
    <w:rsid w:val="00513832"/>
    <w:rsid w:val="00517E44"/>
    <w:rsid w:val="00526C37"/>
    <w:rsid w:val="00533047"/>
    <w:rsid w:val="00540C98"/>
    <w:rsid w:val="00554316"/>
    <w:rsid w:val="00561CCD"/>
    <w:rsid w:val="00577B45"/>
    <w:rsid w:val="005854DB"/>
    <w:rsid w:val="005901CF"/>
    <w:rsid w:val="005919AF"/>
    <w:rsid w:val="005A20E2"/>
    <w:rsid w:val="005B1563"/>
    <w:rsid w:val="005B3210"/>
    <w:rsid w:val="005B6A1A"/>
    <w:rsid w:val="005C1EA1"/>
    <w:rsid w:val="005D2146"/>
    <w:rsid w:val="005D50B0"/>
    <w:rsid w:val="005F6388"/>
    <w:rsid w:val="00623FAB"/>
    <w:rsid w:val="006329E1"/>
    <w:rsid w:val="00633E73"/>
    <w:rsid w:val="00640ABF"/>
    <w:rsid w:val="00640B0B"/>
    <w:rsid w:val="00655308"/>
    <w:rsid w:val="00655F6F"/>
    <w:rsid w:val="00657A64"/>
    <w:rsid w:val="00664450"/>
    <w:rsid w:val="006674A4"/>
    <w:rsid w:val="00685B4E"/>
    <w:rsid w:val="006936EB"/>
    <w:rsid w:val="006A690C"/>
    <w:rsid w:val="006B2383"/>
    <w:rsid w:val="006D0144"/>
    <w:rsid w:val="006D40ED"/>
    <w:rsid w:val="006E3FC8"/>
    <w:rsid w:val="006F38DB"/>
    <w:rsid w:val="00707F41"/>
    <w:rsid w:val="00712353"/>
    <w:rsid w:val="007157EF"/>
    <w:rsid w:val="0073670F"/>
    <w:rsid w:val="00740FCE"/>
    <w:rsid w:val="00751576"/>
    <w:rsid w:val="007530C7"/>
    <w:rsid w:val="00753E67"/>
    <w:rsid w:val="00782303"/>
    <w:rsid w:val="00784AB5"/>
    <w:rsid w:val="00794971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26AA"/>
    <w:rsid w:val="00807EA0"/>
    <w:rsid w:val="00813EC8"/>
    <w:rsid w:val="00817F8C"/>
    <w:rsid w:val="00825EB2"/>
    <w:rsid w:val="00833126"/>
    <w:rsid w:val="0083428B"/>
    <w:rsid w:val="0087165B"/>
    <w:rsid w:val="008736E4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05976"/>
    <w:rsid w:val="00912C1B"/>
    <w:rsid w:val="0092125E"/>
    <w:rsid w:val="00924319"/>
    <w:rsid w:val="009355C2"/>
    <w:rsid w:val="00952A7A"/>
    <w:rsid w:val="009634CB"/>
    <w:rsid w:val="00974BF8"/>
    <w:rsid w:val="0097663B"/>
    <w:rsid w:val="009A2472"/>
    <w:rsid w:val="009A3B33"/>
    <w:rsid w:val="009A45A0"/>
    <w:rsid w:val="009A4E9E"/>
    <w:rsid w:val="009B35B5"/>
    <w:rsid w:val="009B4773"/>
    <w:rsid w:val="009D2556"/>
    <w:rsid w:val="00A313B3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4074D"/>
    <w:rsid w:val="00B44C47"/>
    <w:rsid w:val="00B57756"/>
    <w:rsid w:val="00B57F4F"/>
    <w:rsid w:val="00B62F8B"/>
    <w:rsid w:val="00B7636D"/>
    <w:rsid w:val="00B80CF1"/>
    <w:rsid w:val="00BA2A38"/>
    <w:rsid w:val="00BA31C4"/>
    <w:rsid w:val="00BB02E6"/>
    <w:rsid w:val="00BC3E81"/>
    <w:rsid w:val="00BC569C"/>
    <w:rsid w:val="00BD0C60"/>
    <w:rsid w:val="00C0196E"/>
    <w:rsid w:val="00C01C72"/>
    <w:rsid w:val="00C17BCF"/>
    <w:rsid w:val="00C20A20"/>
    <w:rsid w:val="00C261F4"/>
    <w:rsid w:val="00C3246A"/>
    <w:rsid w:val="00C65564"/>
    <w:rsid w:val="00C80C91"/>
    <w:rsid w:val="00CA61D8"/>
    <w:rsid w:val="00CB0235"/>
    <w:rsid w:val="00CD1D98"/>
    <w:rsid w:val="00CD538D"/>
    <w:rsid w:val="00CF1267"/>
    <w:rsid w:val="00D0581F"/>
    <w:rsid w:val="00D13200"/>
    <w:rsid w:val="00D16340"/>
    <w:rsid w:val="00D26769"/>
    <w:rsid w:val="00D27AF8"/>
    <w:rsid w:val="00D5642B"/>
    <w:rsid w:val="00D6543F"/>
    <w:rsid w:val="00D74E0C"/>
    <w:rsid w:val="00D94688"/>
    <w:rsid w:val="00DA44D8"/>
    <w:rsid w:val="00DB5A2E"/>
    <w:rsid w:val="00DC0528"/>
    <w:rsid w:val="00DC1104"/>
    <w:rsid w:val="00DC4886"/>
    <w:rsid w:val="00DC7466"/>
    <w:rsid w:val="00DC7E1C"/>
    <w:rsid w:val="00DE65A2"/>
    <w:rsid w:val="00DF2DCC"/>
    <w:rsid w:val="00E01D0E"/>
    <w:rsid w:val="00E02423"/>
    <w:rsid w:val="00E16215"/>
    <w:rsid w:val="00E31650"/>
    <w:rsid w:val="00E35169"/>
    <w:rsid w:val="00E53724"/>
    <w:rsid w:val="00E552C8"/>
    <w:rsid w:val="00E75006"/>
    <w:rsid w:val="00E75F06"/>
    <w:rsid w:val="00E84350"/>
    <w:rsid w:val="00E85863"/>
    <w:rsid w:val="00E91AE4"/>
    <w:rsid w:val="00EA431D"/>
    <w:rsid w:val="00EC4BCD"/>
    <w:rsid w:val="00EF1B87"/>
    <w:rsid w:val="00F217D3"/>
    <w:rsid w:val="00F33F5E"/>
    <w:rsid w:val="00F60840"/>
    <w:rsid w:val="00F63BD1"/>
    <w:rsid w:val="00F75B86"/>
    <w:rsid w:val="00F77933"/>
    <w:rsid w:val="00F8411A"/>
    <w:rsid w:val="00FC1405"/>
    <w:rsid w:val="00FE2D9D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6C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wilson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F37295CEB40DAB4FC49F265DB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42C2-D246-44B2-9A82-A91DEAA13B54}"/>
      </w:docPartPr>
      <w:docPartBody>
        <w:p w:rsidR="00B76BB9" w:rsidRDefault="001459F2">
          <w:pPr>
            <w:pStyle w:val="E17F37295CEB40DAB4FC49F265DBFD98"/>
          </w:pPr>
          <w:r w:rsidRPr="00F63BD1">
            <w:t>Industry Overview</w:t>
          </w:r>
        </w:p>
      </w:docPartBody>
    </w:docPart>
    <w:docPart>
      <w:docPartPr>
        <w:name w:val="01BF53CEEAAE4ACC92E260C6FDBA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63B0-2AEF-4FE7-BBBD-4698B22213EA}"/>
      </w:docPartPr>
      <w:docPartBody>
        <w:p w:rsidR="00842D0A" w:rsidRPr="00F63BD1" w:rsidRDefault="001459F2" w:rsidP="00F63BD1">
          <w:r w:rsidRPr="00F63BD1">
            <w:t>When gathering details on the industry, consider the type of business. This will guide selecting information to include in the market analysis. For example, assess how and where the home-based business will fit into the existing market by defining its competitive advantage and the unique value the business will offer.</w:t>
          </w:r>
        </w:p>
        <w:p w:rsidR="00B76BB9" w:rsidRDefault="001459F2">
          <w:pPr>
            <w:pStyle w:val="01BF53CEEAAE4ACC92E260C6FDBA9FB2"/>
          </w:pPr>
          <w:r w:rsidRPr="00F63BD1">
            <w:t>Some of the sections highlighted below may or may not apply to the intended business, so only use what is essential.</w:t>
          </w:r>
        </w:p>
      </w:docPartBody>
    </w:docPart>
    <w:docPart>
      <w:docPartPr>
        <w:name w:val="E69511B672D04EA79B3248DB2164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A269-9526-42B5-9ED1-A7A948A7C7CD}"/>
      </w:docPartPr>
      <w:docPartBody>
        <w:p w:rsidR="00B76BB9" w:rsidRDefault="001459F2" w:rsidP="001459F2">
          <w:pPr>
            <w:pStyle w:val="E69511B672D04EA79B3248DB216456BB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74A348A23F954F25956EE530EA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A892-1BB3-49BE-8328-0254B242A7FF}"/>
      </w:docPartPr>
      <w:docPartBody>
        <w:p w:rsidR="00B76BB9" w:rsidRDefault="001459F2" w:rsidP="001459F2">
          <w:pPr>
            <w:pStyle w:val="74A348A23F954F25956EE530EA75BF5C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F2"/>
    <w:rsid w:val="001459F2"/>
    <w:rsid w:val="00347A26"/>
    <w:rsid w:val="004B68D1"/>
    <w:rsid w:val="006849F7"/>
    <w:rsid w:val="00913DCC"/>
    <w:rsid w:val="00B76BB9"/>
    <w:rsid w:val="00C6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A9A2F8D2F41209B0538846ED50CDC">
    <w:name w:val="EBAA9A2F8D2F41209B0538846ED50CDC"/>
  </w:style>
  <w:style w:type="paragraph" w:customStyle="1" w:styleId="23AC7FBC957C4C059EEA24A439F06CCC">
    <w:name w:val="23AC7FBC957C4C059EEA24A439F06CCC"/>
  </w:style>
  <w:style w:type="paragraph" w:customStyle="1" w:styleId="E17F37295CEB40DAB4FC49F265DBFD98">
    <w:name w:val="E17F37295CEB40DAB4FC49F265DBFD98"/>
  </w:style>
  <w:style w:type="paragraph" w:customStyle="1" w:styleId="01BF53CEEAAE4ACC92E260C6FDBA9FB2">
    <w:name w:val="01BF53CEEAAE4ACC92E260C6FDBA9FB2"/>
  </w:style>
  <w:style w:type="character" w:customStyle="1" w:styleId="Bold">
    <w:name w:val="Bold"/>
    <w:uiPriority w:val="1"/>
    <w:qFormat/>
    <w:rPr>
      <w:b/>
      <w:bCs/>
    </w:rPr>
  </w:style>
  <w:style w:type="paragraph" w:customStyle="1" w:styleId="1CF5892987A8494EAB5DF7B795FFDEF8">
    <w:name w:val="1CF5892987A8494EAB5DF7B795FFDEF8"/>
  </w:style>
  <w:style w:type="paragraph" w:customStyle="1" w:styleId="09BA4EF618EC48658943268F3A51A083">
    <w:name w:val="09BA4EF618EC48658943268F3A51A083"/>
  </w:style>
  <w:style w:type="paragraph" w:customStyle="1" w:styleId="F0DF19E283584E3683B16EFDCF4032EB">
    <w:name w:val="F0DF19E283584E3683B16EFDCF4032EB"/>
  </w:style>
  <w:style w:type="paragraph" w:customStyle="1" w:styleId="18A8B79C94824D8394540F43F8E8FE5F">
    <w:name w:val="18A8B79C94824D8394540F43F8E8FE5F"/>
  </w:style>
  <w:style w:type="paragraph" w:customStyle="1" w:styleId="9B19046DDBD847B0B47EC5BD22918E17">
    <w:name w:val="9B19046DDBD847B0B47EC5BD22918E17"/>
  </w:style>
  <w:style w:type="paragraph" w:customStyle="1" w:styleId="357BE357D4B34B63BFAF282076D29CE4">
    <w:name w:val="357BE357D4B34B63BFAF282076D29CE4"/>
  </w:style>
  <w:style w:type="paragraph" w:customStyle="1" w:styleId="AF265202B9E542ED8C7A667B861B03ED">
    <w:name w:val="AF265202B9E542ED8C7A667B861B03ED"/>
  </w:style>
  <w:style w:type="paragraph" w:customStyle="1" w:styleId="AF594CD5A9C041B1B899BB04B6B8DFBC">
    <w:name w:val="AF594CD5A9C041B1B899BB04B6B8DFBC"/>
  </w:style>
  <w:style w:type="paragraph" w:customStyle="1" w:styleId="C2DA105ABC7A44F08F81CA4523E87E2E">
    <w:name w:val="C2DA105ABC7A44F08F81CA4523E87E2E"/>
  </w:style>
  <w:style w:type="paragraph" w:customStyle="1" w:styleId="1F063BAE0DA044F0B8009B9FB2D9D3B9">
    <w:name w:val="1F063BAE0DA044F0B8009B9FB2D9D3B9"/>
  </w:style>
  <w:style w:type="paragraph" w:customStyle="1" w:styleId="F5AACC3CE2884B54AFCB003F1876FF8D">
    <w:name w:val="F5AACC3CE2884B54AFCB003F1876FF8D"/>
  </w:style>
  <w:style w:type="paragraph" w:customStyle="1" w:styleId="EC401948CEDD47868231D8143E8280B5">
    <w:name w:val="EC401948CEDD47868231D8143E8280B5"/>
  </w:style>
  <w:style w:type="paragraph" w:customStyle="1" w:styleId="B444E792CD86432D9FA3F3081495182E">
    <w:name w:val="B444E792CD86432D9FA3F3081495182E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sz w:val="24"/>
      <w:szCs w:val="24"/>
    </w:rPr>
  </w:style>
  <w:style w:type="paragraph" w:customStyle="1" w:styleId="1DA82DB28CEA43439554B8C1642E38F9">
    <w:name w:val="1DA82DB28CEA43439554B8C1642E38F9"/>
  </w:style>
  <w:style w:type="paragraph" w:customStyle="1" w:styleId="8CB265D9B25D48D2BBA24E0794EEB0BD">
    <w:name w:val="8CB265D9B25D48D2BBA24E0794EEB0BD"/>
  </w:style>
  <w:style w:type="paragraph" w:customStyle="1" w:styleId="E63E977BA98E49DAB36A68FFF1D30254">
    <w:name w:val="E63E977BA98E49DAB36A68FFF1D30254"/>
  </w:style>
  <w:style w:type="paragraph" w:customStyle="1" w:styleId="2233E504D9B74E50AD0B209E28E3E4E1">
    <w:name w:val="2233E504D9B74E50AD0B209E28E3E4E1"/>
  </w:style>
  <w:style w:type="paragraph" w:customStyle="1" w:styleId="101B500797CE4D1A8EB482563CE400C6">
    <w:name w:val="101B500797CE4D1A8EB482563CE400C6"/>
  </w:style>
  <w:style w:type="paragraph" w:customStyle="1" w:styleId="CA3D4D2260AE45F2A5E55C1C7D339253">
    <w:name w:val="CA3D4D2260AE45F2A5E55C1C7D339253"/>
  </w:style>
  <w:style w:type="paragraph" w:customStyle="1" w:styleId="03E3FCA1F08E4083B2A1D526D34AC283">
    <w:name w:val="03E3FCA1F08E4083B2A1D526D34AC283"/>
  </w:style>
  <w:style w:type="paragraph" w:customStyle="1" w:styleId="8CC21A39DA9D41D484CE863DFFB13992">
    <w:name w:val="8CC21A39DA9D41D484CE863DFFB13992"/>
  </w:style>
  <w:style w:type="paragraph" w:customStyle="1" w:styleId="7085FC29467A42CA901E80485F033D9A">
    <w:name w:val="7085FC29467A42CA901E80485F033D9A"/>
  </w:style>
  <w:style w:type="paragraph" w:customStyle="1" w:styleId="8F161B4F21004AC1BEA60BD7B11DADA1">
    <w:name w:val="8F161B4F21004AC1BEA60BD7B11DADA1"/>
  </w:style>
  <w:style w:type="paragraph" w:customStyle="1" w:styleId="C966198D1DE3435DB4FF3BFE402BD9D5">
    <w:name w:val="C966198D1DE3435DB4FF3BFE402BD9D5"/>
  </w:style>
  <w:style w:type="paragraph" w:customStyle="1" w:styleId="DD173041B01445698BBA7B8B074F241B">
    <w:name w:val="DD173041B01445698BBA7B8B074F241B"/>
  </w:style>
  <w:style w:type="paragraph" w:customStyle="1" w:styleId="E7917742AF834DFDBEC4A6B7C1023B10">
    <w:name w:val="E7917742AF834DFDBEC4A6B7C1023B10"/>
  </w:style>
  <w:style w:type="paragraph" w:customStyle="1" w:styleId="5253953DBD77434AB19703850FAC2BEB">
    <w:name w:val="5253953DBD77434AB19703850FAC2BEB"/>
  </w:style>
  <w:style w:type="paragraph" w:customStyle="1" w:styleId="C4A706E6293647ED997F22201EEC3E22">
    <w:name w:val="C4A706E6293647ED997F22201EEC3E22"/>
  </w:style>
  <w:style w:type="paragraph" w:customStyle="1" w:styleId="25185E04A2E84000B1BF2959D6544D73">
    <w:name w:val="25185E04A2E84000B1BF2959D6544D73"/>
  </w:style>
  <w:style w:type="paragraph" w:customStyle="1" w:styleId="03E27A4589024F65978A2986FCDB5899">
    <w:name w:val="03E27A4589024F65978A2986FCDB5899"/>
  </w:style>
  <w:style w:type="paragraph" w:customStyle="1" w:styleId="4F6A28CB3A5D49A4808334CE2EBA036F">
    <w:name w:val="4F6A28CB3A5D49A4808334CE2EBA036F"/>
  </w:style>
  <w:style w:type="paragraph" w:customStyle="1" w:styleId="AF80AFDFBC4043C685A7B5DEE2C011C4">
    <w:name w:val="AF80AFDFBC4043C685A7B5DEE2C011C4"/>
  </w:style>
  <w:style w:type="paragraph" w:customStyle="1" w:styleId="5DEFB4AFB9FA45D8B251EC8D7771BE5C">
    <w:name w:val="5DEFB4AFB9FA45D8B251EC8D7771BE5C"/>
  </w:style>
  <w:style w:type="paragraph" w:customStyle="1" w:styleId="98D093C9F19C497E8D17CE0948A8B624">
    <w:name w:val="98D093C9F19C497E8D17CE0948A8B624"/>
  </w:style>
  <w:style w:type="paragraph" w:customStyle="1" w:styleId="BAFA67DF9A844A509BF4028F56F4A3FB">
    <w:name w:val="BAFA67DF9A844A509BF4028F56F4A3FB"/>
  </w:style>
  <w:style w:type="paragraph" w:customStyle="1" w:styleId="67FD55E5F13C47FCB112148D4B904AC7">
    <w:name w:val="67FD55E5F13C47FCB112148D4B904AC7"/>
  </w:style>
  <w:style w:type="paragraph" w:customStyle="1" w:styleId="B744FB75F44745B8ADA69F51014B2DF6">
    <w:name w:val="B744FB75F44745B8ADA69F51014B2DF6"/>
  </w:style>
  <w:style w:type="paragraph" w:customStyle="1" w:styleId="1BA976D37CD44CD3B2DB47E3BBD1FB5D">
    <w:name w:val="1BA976D37CD44CD3B2DB47E3BBD1FB5D"/>
  </w:style>
  <w:style w:type="paragraph" w:customStyle="1" w:styleId="DE2FDED5BC754336AE09522F9E386D18">
    <w:name w:val="DE2FDED5BC754336AE09522F9E386D18"/>
  </w:style>
  <w:style w:type="paragraph" w:customStyle="1" w:styleId="E9B12CD39E1640A9AEDEB1E06AA32BBF">
    <w:name w:val="E9B12CD39E1640A9AEDEB1E06AA32BBF"/>
  </w:style>
  <w:style w:type="paragraph" w:customStyle="1" w:styleId="DEA9AC645B8F4A45A6D13F6F40EBAEF6">
    <w:name w:val="DEA9AC645B8F4A45A6D13F6F40EBAEF6"/>
  </w:style>
  <w:style w:type="paragraph" w:customStyle="1" w:styleId="ABBF5916C13F491EB8139E8D3DEC26F7">
    <w:name w:val="ABBF5916C13F491EB8139E8D3DEC26F7"/>
  </w:style>
  <w:style w:type="paragraph" w:customStyle="1" w:styleId="8EA85AF54089470EBAD1B853B6070E8D">
    <w:name w:val="8EA85AF54089470EBAD1B853B6070E8D"/>
  </w:style>
  <w:style w:type="paragraph" w:customStyle="1" w:styleId="10B3979A580245E7A3BB182B1406BF4A">
    <w:name w:val="10B3979A580245E7A3BB182B1406BF4A"/>
  </w:style>
  <w:style w:type="paragraph" w:customStyle="1" w:styleId="8ECBF256F51D4A95910500E87E5B71CA">
    <w:name w:val="8ECBF256F51D4A95910500E87E5B71CA"/>
  </w:style>
  <w:style w:type="paragraph" w:customStyle="1" w:styleId="1CC3632CDFF04AB7AA8D67A926B4630A">
    <w:name w:val="1CC3632CDFF04AB7AA8D67A926B4630A"/>
  </w:style>
  <w:style w:type="paragraph" w:customStyle="1" w:styleId="Graphbullet">
    <w:name w:val="Graph bullet"/>
    <w:basedOn w:val="Normal"/>
    <w:qFormat/>
    <w:pPr>
      <w:numPr>
        <w:numId w:val="2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60565CC08BEA424FA0E9F0AF7189DEC8">
    <w:name w:val="60565CC08BEA424FA0E9F0AF7189DEC8"/>
  </w:style>
  <w:style w:type="paragraph" w:customStyle="1" w:styleId="47ECD4F2F8554A3C99E9E8E797D6243E">
    <w:name w:val="47ECD4F2F8554A3C99E9E8E797D6243E"/>
  </w:style>
  <w:style w:type="paragraph" w:customStyle="1" w:styleId="Graphbullet2">
    <w:name w:val="Graph bullet 2"/>
    <w:basedOn w:val="Normal"/>
    <w:qFormat/>
    <w:pPr>
      <w:numPr>
        <w:numId w:val="3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E466EFFD2DBB495C87C9B1FA84E3613F">
    <w:name w:val="E466EFFD2DBB495C87C9B1FA84E3613F"/>
  </w:style>
  <w:style w:type="paragraph" w:customStyle="1" w:styleId="0E2862EB1C214A938FA9A14B62EEE33D">
    <w:name w:val="0E2862EB1C214A938FA9A14B62EEE33D"/>
  </w:style>
  <w:style w:type="paragraph" w:customStyle="1" w:styleId="Graphbullet3">
    <w:name w:val="Graph bullet 3"/>
    <w:basedOn w:val="Normal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A38C57EE8C0948529A567376362CB719">
    <w:name w:val="A38C57EE8C0948529A567376362CB719"/>
  </w:style>
  <w:style w:type="paragraph" w:customStyle="1" w:styleId="8B3749192BB446EAB05A878743224CBE">
    <w:name w:val="8B3749192BB446EAB05A878743224CBE"/>
  </w:style>
  <w:style w:type="paragraph" w:customStyle="1" w:styleId="Graphbullet4">
    <w:name w:val="Graph bullet 4"/>
    <w:basedOn w:val="Normal"/>
    <w:qFormat/>
    <w:pPr>
      <w:numPr>
        <w:numId w:val="5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401BEFAC02D84DD4B391F42CA828F085">
    <w:name w:val="401BEFAC02D84DD4B391F42CA828F085"/>
  </w:style>
  <w:style w:type="paragraph" w:customStyle="1" w:styleId="92F97B19C0E343FDAE82A1AE24D12489">
    <w:name w:val="92F97B19C0E343FDAE82A1AE24D12489"/>
  </w:style>
  <w:style w:type="paragraph" w:customStyle="1" w:styleId="2B484BB0841C418DBB3164D2F30DA095">
    <w:name w:val="2B484BB0841C418DBB3164D2F30DA095"/>
  </w:style>
  <w:style w:type="paragraph" w:customStyle="1" w:styleId="F1E77E50AB374CD0BFDF8CBCA4F39A69">
    <w:name w:val="F1E77E50AB374CD0BFDF8CBCA4F39A69"/>
  </w:style>
  <w:style w:type="paragraph" w:customStyle="1" w:styleId="E69511B672D04EA79B3248DB216456BB">
    <w:name w:val="E69511B672D04EA79B3248DB216456BB"/>
    <w:rsid w:val="001459F2"/>
  </w:style>
  <w:style w:type="paragraph" w:customStyle="1" w:styleId="74A348A23F954F25956EE530EA75BF5C">
    <w:name w:val="74A348A23F954F25956EE530EA75BF5C"/>
    <w:rsid w:val="00145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2DF5F9BF5E44BCD193F42F502554" ma:contentTypeVersion="12" ma:contentTypeDescription="Create a new document." ma:contentTypeScope="" ma:versionID="ce3b7f56af10ace4a16585ad2d07cd08">
  <xsd:schema xmlns:xsd="http://www.w3.org/2001/XMLSchema" xmlns:xs="http://www.w3.org/2001/XMLSchema" xmlns:p="http://schemas.microsoft.com/office/2006/metadata/properties" xmlns:ns3="561c63d3-d192-4576-af5e-1081b87120fe" xmlns:ns4="6a23fde9-b284-4da4-af63-7653a69cd351" targetNamespace="http://schemas.microsoft.com/office/2006/metadata/properties" ma:root="true" ma:fieldsID="fba250158c5985bd103727a6b5b7ae9d" ns3:_="" ns4:_="">
    <xsd:import namespace="561c63d3-d192-4576-af5e-1081b87120fe"/>
    <xsd:import namespace="6a23fde9-b284-4da4-af63-7653a69cd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63d3-d192-4576-af5e-1081b871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fde9-b284-4da4-af63-7653a69cd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61c63d3-d192-4576-af5e-1081b87120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ECD3-B999-4133-87D7-E93F8E9A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c63d3-d192-4576-af5e-1081b87120fe"/>
    <ds:schemaRef ds:uri="6a23fde9-b284-4da4-af63-7653a69cd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561c63d3-d192-4576-af5e-1081b87120fe"/>
  </ds:schemaRefs>
</ds:datastoreItem>
</file>

<file path=customXml/itemProps4.xml><?xml version="1.0" encoding="utf-8"?>
<ds:datastoreItem xmlns:ds="http://schemas.openxmlformats.org/officeDocument/2006/customXml" ds:itemID="{8F519973-E24E-440C-87F4-A999A50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MazAngels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MazAngels</dc:title>
  <dc:subject/>
  <dc:creator/>
  <cp:keywords/>
  <dc:description/>
  <cp:lastModifiedBy/>
  <cp:revision>1</cp:revision>
  <dcterms:created xsi:type="dcterms:W3CDTF">2020-03-31T21:43:00Z</dcterms:created>
  <dcterms:modified xsi:type="dcterms:W3CDTF">2020-03-31T21:43:00Z</dcterms:modified>
  <cp:contentStatus>By Mazumans for Mazumans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0x0101001E912DF5F9BF5E44BCD193F42F502554</vt:lpwstr>
  </property>
</Properties>
</file>